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3C1A" w14:textId="77777777" w:rsidR="004C31DC" w:rsidRPr="00AA186C" w:rsidRDefault="004C31DC" w:rsidP="004C31DC">
      <w:pPr>
        <w:spacing w:line="240" w:lineRule="auto"/>
        <w:rPr>
          <w:sz w:val="2"/>
        </w:rPr>
        <w:sectPr w:rsidR="004C31DC" w:rsidRPr="00AA186C" w:rsidSect="00BB6A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A186C">
        <w:rPr>
          <w:rStyle w:val="CommentReference"/>
          <w:sz w:val="2"/>
        </w:rPr>
        <w:commentReference w:id="0"/>
      </w:r>
      <w:bookmarkStart w:id="1" w:name="_GoBack"/>
      <w:bookmarkEnd w:id="1"/>
    </w:p>
    <w:p w14:paraId="13755FD4" w14:textId="7B029D9E" w:rsidR="00BB6AF0" w:rsidRPr="00AA186C" w:rsidRDefault="00AA186C" w:rsidP="007E2A6F">
      <w:pPr>
        <w:pStyle w:val="Session"/>
        <w:rPr>
          <w:lang w:val="en-GB"/>
        </w:rPr>
      </w:pPr>
      <w:r w:rsidRPr="00AA186C">
        <w:lastRenderedPageBreak/>
        <w:t>Tenth emergency special session</w:t>
      </w:r>
    </w:p>
    <w:p w14:paraId="18EA0C34" w14:textId="33C183E5" w:rsidR="00BB6AF0" w:rsidRPr="00AA186C" w:rsidRDefault="00BB6AF0" w:rsidP="007E2A6F">
      <w:pPr>
        <w:pStyle w:val="AgendaItemNormal"/>
      </w:pPr>
      <w:r w:rsidRPr="00AA186C">
        <w:t xml:space="preserve">Agenda </w:t>
      </w:r>
      <w:r w:rsidR="00AA186C" w:rsidRPr="00AA186C">
        <w:t>item 5</w:t>
      </w:r>
    </w:p>
    <w:p w14:paraId="65E2E59B" w14:textId="77777777" w:rsidR="00BB6AF0" w:rsidRPr="00AA186C" w:rsidRDefault="00BB6AF0" w:rsidP="00BB6AF0">
      <w:pPr>
        <w:pStyle w:val="SingleTxt"/>
        <w:spacing w:after="0" w:line="120" w:lineRule="atLeast"/>
        <w:rPr>
          <w:sz w:val="10"/>
        </w:rPr>
      </w:pPr>
    </w:p>
    <w:p w14:paraId="4C8F466C" w14:textId="77777777" w:rsidR="00BB6AF0" w:rsidRPr="00AA186C" w:rsidRDefault="00BB6AF0" w:rsidP="00BB6AF0">
      <w:pPr>
        <w:pStyle w:val="SingleTxt"/>
        <w:spacing w:after="0" w:line="120" w:lineRule="atLeast"/>
        <w:rPr>
          <w:sz w:val="10"/>
        </w:rPr>
      </w:pPr>
    </w:p>
    <w:p w14:paraId="2F8D7248" w14:textId="77777777" w:rsidR="00BB6AF0" w:rsidRPr="00AA186C" w:rsidRDefault="00BB6AF0" w:rsidP="00BB6AF0">
      <w:pPr>
        <w:pStyle w:val="SingleTxt"/>
        <w:spacing w:after="0" w:line="120" w:lineRule="atLeast"/>
        <w:rPr>
          <w:sz w:val="10"/>
        </w:rPr>
      </w:pPr>
    </w:p>
    <w:p w14:paraId="6065EDD9" w14:textId="21EDBD63" w:rsidR="00BB6AF0" w:rsidRPr="00AA186C" w:rsidRDefault="00BB6AF0" w:rsidP="007E2A6F">
      <w:pPr>
        <w:pStyle w:val="TitleHCH"/>
        <w:ind w:left="1267" w:right="1260" w:hanging="1267"/>
      </w:pPr>
      <w:r w:rsidRPr="00AA186C">
        <w:tab/>
      </w:r>
      <w:r w:rsidRPr="00AA186C">
        <w:tab/>
        <w:t>Resolution adopted by the General Assembly on</w:t>
      </w:r>
      <w:r w:rsidR="00B87D54" w:rsidRPr="00AA186C">
        <w:t> </w:t>
      </w:r>
      <w:r w:rsidRPr="00AA186C">
        <w:t>2</w:t>
      </w:r>
      <w:r w:rsidR="00AA186C" w:rsidRPr="00AA186C">
        <w:t>1 December</w:t>
      </w:r>
      <w:r w:rsidRPr="00AA186C">
        <w:t xml:space="preserve"> 2017</w:t>
      </w:r>
    </w:p>
    <w:p w14:paraId="416298CA" w14:textId="77777777" w:rsidR="00BB6AF0" w:rsidRPr="00AA186C" w:rsidRDefault="00BB6AF0" w:rsidP="00BB6AF0">
      <w:pPr>
        <w:pStyle w:val="SingleTxt"/>
        <w:spacing w:after="0" w:line="120" w:lineRule="atLeast"/>
        <w:rPr>
          <w:sz w:val="10"/>
        </w:rPr>
      </w:pPr>
    </w:p>
    <w:p w14:paraId="7E8C59FE" w14:textId="77777777" w:rsidR="00BB6AF0" w:rsidRPr="00AA186C" w:rsidRDefault="00BB6AF0" w:rsidP="00BB6AF0">
      <w:pPr>
        <w:pStyle w:val="SingleTxt"/>
        <w:spacing w:after="0" w:line="120" w:lineRule="atLeast"/>
        <w:rPr>
          <w:sz w:val="10"/>
        </w:rPr>
      </w:pPr>
    </w:p>
    <w:p w14:paraId="69655297" w14:textId="17EE6C2B" w:rsidR="00BB6AF0" w:rsidRPr="00AA186C" w:rsidRDefault="00BB6AF0" w:rsidP="00BB6AF0">
      <w:pPr>
        <w:pStyle w:val="H4"/>
        <w:ind w:right="1260"/>
      </w:pPr>
      <w:r w:rsidRPr="00AA186C">
        <w:tab/>
      </w:r>
      <w:r w:rsidRPr="00AA186C">
        <w:tab/>
      </w:r>
      <w:r w:rsidRPr="00AA186C">
        <w:rPr>
          <w:i w:val="0"/>
        </w:rPr>
        <w:t>[</w:t>
      </w:r>
      <w:proofErr w:type="gramStart"/>
      <w:r w:rsidRPr="00AA186C">
        <w:t>without</w:t>
      </w:r>
      <w:proofErr w:type="gramEnd"/>
      <w:r w:rsidRPr="00AA186C">
        <w:t xml:space="preserve"> reference to a Main Committee (</w:t>
      </w:r>
      <w:hyperlink r:id="rId15" w:history="1">
        <w:r w:rsidRPr="004615DE">
          <w:rPr>
            <w:rStyle w:val="Hyperlink"/>
          </w:rPr>
          <w:t>A/E</w:t>
        </w:r>
        <w:r w:rsidR="00AA186C" w:rsidRPr="004615DE">
          <w:rPr>
            <w:rStyle w:val="Hyperlink"/>
          </w:rPr>
          <w:t>S</w:t>
        </w:r>
        <w:r w:rsidR="00AA186C" w:rsidRPr="004615DE">
          <w:rPr>
            <w:rStyle w:val="Hyperlink"/>
          </w:rPr>
          <w:noBreakHyphen/>
          <w:t>1</w:t>
        </w:r>
        <w:r w:rsidRPr="004615DE">
          <w:rPr>
            <w:rStyle w:val="Hyperlink"/>
          </w:rPr>
          <w:t>0/L.</w:t>
        </w:r>
        <w:r w:rsidR="00B87D54" w:rsidRPr="004615DE">
          <w:rPr>
            <w:rStyle w:val="Hyperlink"/>
          </w:rPr>
          <w:t>22</w:t>
        </w:r>
      </w:hyperlink>
      <w:r w:rsidRPr="00AA186C">
        <w:t xml:space="preserve"> and </w:t>
      </w:r>
      <w:hyperlink r:id="rId16" w:history="1">
        <w:r w:rsidR="00B87D54" w:rsidRPr="004615DE">
          <w:rPr>
            <w:rStyle w:val="Hyperlink"/>
          </w:rPr>
          <w:t>A/E</w:t>
        </w:r>
        <w:r w:rsidR="00AA186C" w:rsidRPr="004615DE">
          <w:rPr>
            <w:rStyle w:val="Hyperlink"/>
          </w:rPr>
          <w:t>S</w:t>
        </w:r>
        <w:r w:rsidR="00AA186C" w:rsidRPr="004615DE">
          <w:rPr>
            <w:rStyle w:val="Hyperlink"/>
          </w:rPr>
          <w:noBreakHyphen/>
          <w:t>1</w:t>
        </w:r>
        <w:r w:rsidR="00B87D54" w:rsidRPr="004615DE">
          <w:rPr>
            <w:rStyle w:val="Hyperlink"/>
          </w:rPr>
          <w:t>0/L.22</w:t>
        </w:r>
        <w:r w:rsidRPr="004615DE">
          <w:rPr>
            <w:rStyle w:val="Hyperlink"/>
          </w:rPr>
          <w:t>/Add.1</w:t>
        </w:r>
      </w:hyperlink>
      <w:r w:rsidRPr="00AA186C">
        <w:t>)</w:t>
      </w:r>
      <w:r w:rsidRPr="00AA186C">
        <w:rPr>
          <w:i w:val="0"/>
        </w:rPr>
        <w:t>]</w:t>
      </w:r>
    </w:p>
    <w:p w14:paraId="6F1E6BA8" w14:textId="77777777" w:rsidR="00BB6AF0" w:rsidRPr="00AA186C" w:rsidRDefault="00BB6AF0" w:rsidP="00BB6AF0">
      <w:pPr>
        <w:pStyle w:val="SingleTxt"/>
        <w:spacing w:after="0" w:line="120" w:lineRule="atLeast"/>
        <w:rPr>
          <w:sz w:val="10"/>
        </w:rPr>
      </w:pPr>
    </w:p>
    <w:p w14:paraId="7D14EF15" w14:textId="77777777" w:rsidR="00BB6AF0" w:rsidRPr="00AA186C" w:rsidRDefault="00BB6AF0" w:rsidP="00BB6AF0">
      <w:pPr>
        <w:pStyle w:val="SingleTxt"/>
        <w:spacing w:after="0" w:line="120" w:lineRule="atLeast"/>
        <w:rPr>
          <w:sz w:val="10"/>
        </w:rPr>
      </w:pPr>
    </w:p>
    <w:p w14:paraId="2724FDEE" w14:textId="77777777" w:rsidR="00B87D54" w:rsidRPr="00AA186C" w:rsidRDefault="00BB6AF0" w:rsidP="007E2A6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A186C">
        <w:tab/>
      </w:r>
      <w:proofErr w:type="gramStart"/>
      <w:r w:rsidRPr="00AA186C">
        <w:t>E</w:t>
      </w:r>
      <w:r w:rsidR="00AA186C" w:rsidRPr="00AA186C">
        <w:t>S</w:t>
      </w:r>
      <w:r w:rsidR="00AA186C" w:rsidRPr="00AA186C">
        <w:noBreakHyphen/>
        <w:t>1</w:t>
      </w:r>
      <w:r w:rsidRPr="00AA186C">
        <w:t>0/19.</w:t>
      </w:r>
      <w:proofErr w:type="gramEnd"/>
      <w:r w:rsidRPr="00AA186C">
        <w:tab/>
      </w:r>
      <w:r w:rsidR="00B87D54" w:rsidRPr="00AA186C">
        <w:t>Status of Jerusalem</w:t>
      </w:r>
    </w:p>
    <w:p w14:paraId="512E4C55" w14:textId="77777777" w:rsidR="00B87D54" w:rsidRPr="00AA186C" w:rsidRDefault="00B87D54" w:rsidP="00B87D54">
      <w:pPr>
        <w:pStyle w:val="SingleTxt"/>
        <w:spacing w:after="0" w:line="120" w:lineRule="exact"/>
        <w:rPr>
          <w:sz w:val="10"/>
        </w:rPr>
      </w:pPr>
    </w:p>
    <w:p w14:paraId="78332D8B" w14:textId="77777777" w:rsidR="00B87D54" w:rsidRPr="00AA186C" w:rsidRDefault="00B87D54" w:rsidP="00B87D54">
      <w:pPr>
        <w:pStyle w:val="SingleTxt"/>
        <w:spacing w:after="0" w:line="120" w:lineRule="exact"/>
        <w:rPr>
          <w:sz w:val="10"/>
        </w:rPr>
      </w:pPr>
    </w:p>
    <w:p w14:paraId="5E673770" w14:textId="77777777" w:rsidR="00B87D54" w:rsidRPr="00AA186C" w:rsidRDefault="00B87D54" w:rsidP="00B87D54">
      <w:pPr>
        <w:pStyle w:val="SingleTxt"/>
      </w:pPr>
      <w:r w:rsidRPr="00AA186C">
        <w:tab/>
      </w:r>
      <w:r w:rsidRPr="00AA186C">
        <w:rPr>
          <w:i/>
          <w:iCs/>
        </w:rPr>
        <w:t>The General Assembly</w:t>
      </w:r>
      <w:r w:rsidRPr="00AA186C">
        <w:t xml:space="preserve">, </w:t>
      </w:r>
    </w:p>
    <w:p w14:paraId="38C6ACF6" w14:textId="77E656A7" w:rsidR="00B87D54" w:rsidRPr="00AA186C" w:rsidRDefault="00B87D54" w:rsidP="00B87D54">
      <w:pPr>
        <w:pStyle w:val="SingleTxt"/>
      </w:pPr>
      <w:r w:rsidRPr="00AA186C">
        <w:tab/>
      </w:r>
      <w:r w:rsidRPr="00AA186C">
        <w:rPr>
          <w:i/>
          <w:iCs/>
        </w:rPr>
        <w:t>Reaffirming</w:t>
      </w:r>
      <w:r w:rsidRPr="00AA186C">
        <w:t xml:space="preserve"> its relevant resolutions, including resolution </w:t>
      </w:r>
      <w:hyperlink r:id="rId17" w:history="1">
        <w:r w:rsidRPr="00AA186C">
          <w:rPr>
            <w:rStyle w:val="Hyperlink"/>
          </w:rPr>
          <w:t>72/15</w:t>
        </w:r>
      </w:hyperlink>
      <w:r w:rsidRPr="00AA186C">
        <w:t xml:space="preserve"> of 3</w:t>
      </w:r>
      <w:r w:rsidR="00AA186C" w:rsidRPr="00AA186C">
        <w:t>0 November</w:t>
      </w:r>
      <w:r w:rsidRPr="00AA186C">
        <w:t xml:space="preserve"> 2017 on Jerusalem, </w:t>
      </w:r>
    </w:p>
    <w:p w14:paraId="38E63B13" w14:textId="5A974565" w:rsidR="00B87D54" w:rsidRPr="00AA186C" w:rsidRDefault="00B87D54" w:rsidP="00B87D54">
      <w:pPr>
        <w:pStyle w:val="SingleTxt"/>
      </w:pPr>
      <w:r w:rsidRPr="00AA186C">
        <w:tab/>
      </w:r>
      <w:r w:rsidRPr="00AA186C">
        <w:rPr>
          <w:i/>
          <w:iCs/>
        </w:rPr>
        <w:t>Reaffirming also</w:t>
      </w:r>
      <w:r w:rsidRPr="00AA186C">
        <w:t xml:space="preserve"> the relevant resolutions of the Security Council, including resolutions 24</w:t>
      </w:r>
      <w:r w:rsidR="00AA186C" w:rsidRPr="00AA186C">
        <w:t>2 (1</w:t>
      </w:r>
      <w:r w:rsidRPr="00AA186C">
        <w:t>967) of 2</w:t>
      </w:r>
      <w:r w:rsidR="00AA186C" w:rsidRPr="00AA186C">
        <w:t>2 November</w:t>
      </w:r>
      <w:r w:rsidRPr="00AA186C">
        <w:t xml:space="preserve"> 1967, 25</w:t>
      </w:r>
      <w:r w:rsidR="00AA186C" w:rsidRPr="00AA186C">
        <w:t>2 (1</w:t>
      </w:r>
      <w:r w:rsidRPr="00AA186C">
        <w:t>968) of 2</w:t>
      </w:r>
      <w:r w:rsidR="00AA186C" w:rsidRPr="00AA186C">
        <w:t>1 May</w:t>
      </w:r>
      <w:r w:rsidRPr="00AA186C">
        <w:t xml:space="preserve"> 1968, 26</w:t>
      </w:r>
      <w:r w:rsidR="00AA186C" w:rsidRPr="00AA186C">
        <w:t>7 (1</w:t>
      </w:r>
      <w:r w:rsidRPr="00AA186C">
        <w:t xml:space="preserve">969) of </w:t>
      </w:r>
      <w:r w:rsidR="00AA186C" w:rsidRPr="00AA186C">
        <w:t>3 July</w:t>
      </w:r>
      <w:r w:rsidRPr="00AA186C">
        <w:t xml:space="preserve"> 1969, 29</w:t>
      </w:r>
      <w:r w:rsidR="00AA186C" w:rsidRPr="00AA186C">
        <w:t>8 (1</w:t>
      </w:r>
      <w:r w:rsidRPr="00AA186C">
        <w:t>971) of 2</w:t>
      </w:r>
      <w:r w:rsidR="00AA186C" w:rsidRPr="00AA186C">
        <w:t>5 September</w:t>
      </w:r>
      <w:r w:rsidRPr="00AA186C">
        <w:t xml:space="preserve"> 1971, 33</w:t>
      </w:r>
      <w:r w:rsidR="00AA186C" w:rsidRPr="00AA186C">
        <w:t>8 (1</w:t>
      </w:r>
      <w:r w:rsidRPr="00AA186C">
        <w:t>973) of 2</w:t>
      </w:r>
      <w:r w:rsidR="00AA186C" w:rsidRPr="00AA186C">
        <w:t>2 October</w:t>
      </w:r>
      <w:r w:rsidRPr="00AA186C">
        <w:t xml:space="preserve"> 1973, 44</w:t>
      </w:r>
      <w:r w:rsidR="00AA186C" w:rsidRPr="00AA186C">
        <w:t>6 (1</w:t>
      </w:r>
      <w:r w:rsidRPr="00AA186C">
        <w:t>979) of 2</w:t>
      </w:r>
      <w:r w:rsidR="00AA186C" w:rsidRPr="00AA186C">
        <w:t>2 March</w:t>
      </w:r>
      <w:r w:rsidRPr="00AA186C">
        <w:t xml:space="preserve"> 1979, 46</w:t>
      </w:r>
      <w:r w:rsidR="00AA186C" w:rsidRPr="00AA186C">
        <w:t>5 (1</w:t>
      </w:r>
      <w:r w:rsidRPr="00AA186C">
        <w:t xml:space="preserve">980) of </w:t>
      </w:r>
      <w:r w:rsidR="00AA186C" w:rsidRPr="00AA186C">
        <w:t>1 March</w:t>
      </w:r>
      <w:r w:rsidRPr="00AA186C">
        <w:t xml:space="preserve"> 1980, 47</w:t>
      </w:r>
      <w:r w:rsidR="00AA186C" w:rsidRPr="00AA186C">
        <w:t>6 (1</w:t>
      </w:r>
      <w:r w:rsidRPr="00AA186C">
        <w:t>980) of 3</w:t>
      </w:r>
      <w:r w:rsidR="00AA186C" w:rsidRPr="00AA186C">
        <w:t>0 June</w:t>
      </w:r>
      <w:r w:rsidRPr="00AA186C">
        <w:t xml:space="preserve"> 1980, 47</w:t>
      </w:r>
      <w:r w:rsidR="00AA186C" w:rsidRPr="00AA186C">
        <w:t>8 (1</w:t>
      </w:r>
      <w:r w:rsidRPr="00AA186C">
        <w:t>980) of 2</w:t>
      </w:r>
      <w:r w:rsidR="00AA186C" w:rsidRPr="00AA186C">
        <w:t>0 August</w:t>
      </w:r>
      <w:r w:rsidRPr="00AA186C">
        <w:t xml:space="preserve"> 1980 and </w:t>
      </w:r>
      <w:hyperlink r:id="rId18" w:history="1">
        <w:r w:rsidRPr="00AA186C">
          <w:rPr>
            <w:rStyle w:val="Hyperlink"/>
          </w:rPr>
          <w:t>233</w:t>
        </w:r>
        <w:r w:rsidR="00AA186C" w:rsidRPr="00AA186C">
          <w:rPr>
            <w:rStyle w:val="Hyperlink"/>
          </w:rPr>
          <w:t>4 (2</w:t>
        </w:r>
        <w:r w:rsidRPr="00AA186C">
          <w:rPr>
            <w:rStyle w:val="Hyperlink"/>
          </w:rPr>
          <w:t>016)</w:t>
        </w:r>
      </w:hyperlink>
      <w:r w:rsidRPr="00AA186C">
        <w:t xml:space="preserve"> of 2</w:t>
      </w:r>
      <w:r w:rsidR="00AA186C" w:rsidRPr="00AA186C">
        <w:t>3 December</w:t>
      </w:r>
      <w:r w:rsidRPr="00AA186C">
        <w:t xml:space="preserve"> 2016, </w:t>
      </w:r>
    </w:p>
    <w:p w14:paraId="73751C58" w14:textId="164CA2DB" w:rsidR="00B87D54" w:rsidRPr="00AA186C" w:rsidRDefault="00B87D54" w:rsidP="00B87D54">
      <w:pPr>
        <w:pStyle w:val="SingleTxt"/>
      </w:pPr>
      <w:r w:rsidRPr="00AA186C">
        <w:tab/>
      </w:r>
      <w:r w:rsidRPr="00AA186C">
        <w:rPr>
          <w:i/>
          <w:iCs/>
        </w:rPr>
        <w:t>Guided</w:t>
      </w:r>
      <w:r w:rsidRPr="00AA186C">
        <w:t xml:space="preserve"> by the purposes and principles of the Charter of the United Nations, and reaffirming, inter alia, the inadmissibility of the acquisition of territory by force, </w:t>
      </w:r>
    </w:p>
    <w:p w14:paraId="6ECD5101" w14:textId="151060D6" w:rsidR="00B87D54" w:rsidRPr="00AA186C" w:rsidRDefault="00B87D54" w:rsidP="00B87D54">
      <w:pPr>
        <w:pStyle w:val="SingleTxt"/>
      </w:pPr>
      <w:r w:rsidRPr="00AA186C">
        <w:tab/>
      </w:r>
      <w:r w:rsidRPr="00AA186C">
        <w:rPr>
          <w:i/>
          <w:iCs/>
        </w:rPr>
        <w:t>Bearing in mind</w:t>
      </w:r>
      <w:r w:rsidRPr="00AA186C">
        <w:t xml:space="preserve"> the specific status of the Holy City of Jerusalem and, in particular, the need for the protection and preservation of the unique spiritual, religious and cultural dimensions of the city, as foreseen in relevant United Nations resolutions, </w:t>
      </w:r>
    </w:p>
    <w:p w14:paraId="55A98913" w14:textId="77777777" w:rsidR="00B87D54" w:rsidRPr="00AA186C" w:rsidRDefault="00B87D54" w:rsidP="00B87D54">
      <w:pPr>
        <w:pStyle w:val="SingleTxt"/>
      </w:pPr>
      <w:r w:rsidRPr="00AA186C">
        <w:tab/>
      </w:r>
      <w:r w:rsidRPr="00AA186C">
        <w:rPr>
          <w:i/>
          <w:iCs/>
        </w:rPr>
        <w:t>Stressing</w:t>
      </w:r>
      <w:r w:rsidRPr="00AA186C">
        <w:t xml:space="preserve"> that Jerusalem is a final status issue to be resolved through negotiations in line with relevant United Nations resolutions, </w:t>
      </w:r>
    </w:p>
    <w:p w14:paraId="63FC8587" w14:textId="305FAAD7" w:rsidR="00B87D54" w:rsidRPr="00AA186C" w:rsidRDefault="00B87D54" w:rsidP="00B87D54">
      <w:pPr>
        <w:pStyle w:val="SingleTxt"/>
      </w:pPr>
      <w:r w:rsidRPr="00AA186C">
        <w:tab/>
      </w:r>
      <w:r w:rsidRPr="00AA186C">
        <w:rPr>
          <w:i/>
          <w:iCs/>
        </w:rPr>
        <w:t>Expressing</w:t>
      </w:r>
      <w:r w:rsidRPr="00AA186C">
        <w:t>, in this regard, its deep regret at recent decisions concerning the status of Jerusalem,</w:t>
      </w:r>
    </w:p>
    <w:p w14:paraId="699B6DE6" w14:textId="6129BD50" w:rsidR="00B87D54" w:rsidRPr="00AA186C" w:rsidRDefault="00B87D54" w:rsidP="00B87D54">
      <w:pPr>
        <w:pStyle w:val="SingleTxt"/>
      </w:pPr>
      <w:r w:rsidRPr="00AA186C">
        <w:tab/>
        <w:t>1.</w:t>
      </w:r>
      <w:r w:rsidRPr="00AA186C">
        <w:tab/>
      </w:r>
      <w:r w:rsidRPr="00AA186C">
        <w:rPr>
          <w:i/>
          <w:iCs/>
        </w:rPr>
        <w:t>Affirms</w:t>
      </w:r>
      <w:r w:rsidRPr="00AA186C">
        <w:t xml:space="preserve"> that any decisions and actions which purport to have altered the character, status or demographic composition of the Holy City of Jerusalem have no legal effect, are null and void and must be rescinded in compliance with relevant resolutions of the Security Council, and in this regard calls upon all States to refrain from the establishment of diplomatic missions in the Holy City of Jerusalem, pursuant to Council resolution 47</w:t>
      </w:r>
      <w:r w:rsidR="00AA186C" w:rsidRPr="00AA186C">
        <w:t>8 (1</w:t>
      </w:r>
      <w:r w:rsidRPr="00AA186C">
        <w:t>980);</w:t>
      </w:r>
    </w:p>
    <w:p w14:paraId="0AD3F2F0" w14:textId="77777777" w:rsidR="00B87D54" w:rsidRPr="00AA186C" w:rsidRDefault="00B87D54" w:rsidP="00B87D54">
      <w:pPr>
        <w:pStyle w:val="SingleTxt"/>
      </w:pPr>
      <w:r w:rsidRPr="00AA186C">
        <w:lastRenderedPageBreak/>
        <w:tab/>
        <w:t>2.</w:t>
      </w:r>
      <w:r w:rsidRPr="00AA186C">
        <w:tab/>
      </w:r>
      <w:r w:rsidRPr="00AA186C">
        <w:rPr>
          <w:i/>
          <w:iCs/>
        </w:rPr>
        <w:t>Demands</w:t>
      </w:r>
      <w:r w:rsidRPr="00AA186C">
        <w:t xml:space="preserve"> that all States comply with Security Council resolutions regarding the Holy City of Jerusalem, and not recognize any actions or measures contrary to those resolutions;</w:t>
      </w:r>
    </w:p>
    <w:p w14:paraId="001BA7A0" w14:textId="515E602C" w:rsidR="00B87D54" w:rsidRPr="00AA186C" w:rsidRDefault="00B87D54" w:rsidP="00B87D54">
      <w:pPr>
        <w:pStyle w:val="SingleTxt"/>
      </w:pPr>
      <w:r w:rsidRPr="00AA186C">
        <w:tab/>
        <w:t>3.</w:t>
      </w:r>
      <w:r w:rsidRPr="00AA186C">
        <w:tab/>
      </w:r>
      <w:r w:rsidRPr="00AA186C">
        <w:rPr>
          <w:i/>
          <w:iCs/>
        </w:rPr>
        <w:t>Reiterates its call</w:t>
      </w:r>
      <w:r w:rsidRPr="00AA186C">
        <w:t xml:space="preserve"> </w:t>
      </w:r>
      <w:r w:rsidRPr="00845E8B">
        <w:rPr>
          <w:i/>
        </w:rPr>
        <w:t>for</w:t>
      </w:r>
      <w:r w:rsidR="00694365">
        <w:rPr>
          <w:i/>
        </w:rPr>
        <w:t xml:space="preserve"> </w:t>
      </w:r>
      <w:r w:rsidRPr="00AA186C">
        <w:t>the reversal of the negative trends on the ground that are imperilling the two-State solution and for the intensification and acceleration of international and regional efforts and support aimed at achieving, without delay, a comprehensive, just and lasting peace in the Middle East on the basis of the relevant United Nations resolutions, the Madrid terms of reference, including the principle of land for peace, the Arab Peace Initiative</w:t>
      </w:r>
      <w:r w:rsidRPr="00AA186C">
        <w:rPr>
          <w:rStyle w:val="FootnoteReference"/>
        </w:rPr>
        <w:footnoteReference w:id="1"/>
      </w:r>
      <w:r w:rsidRPr="00AA186C">
        <w:t xml:space="preserve"> and the Quartet road map,</w:t>
      </w:r>
      <w:r w:rsidRPr="00AA186C">
        <w:rPr>
          <w:rStyle w:val="FootnoteReference"/>
        </w:rPr>
        <w:footnoteReference w:id="2"/>
      </w:r>
      <w:r w:rsidRPr="00AA186C">
        <w:t xml:space="preserve"> and an end to the Israeli occupation that began in 1967; </w:t>
      </w:r>
    </w:p>
    <w:p w14:paraId="3FFA4EB6" w14:textId="67DD117A" w:rsidR="00B87D54" w:rsidRPr="00AA186C" w:rsidRDefault="00B87D54" w:rsidP="00B87D54">
      <w:pPr>
        <w:pStyle w:val="SingleTxt"/>
      </w:pPr>
      <w:r w:rsidRPr="00AA186C">
        <w:tab/>
        <w:t>4.</w:t>
      </w:r>
      <w:r w:rsidRPr="00AA186C">
        <w:tab/>
      </w:r>
      <w:r w:rsidRPr="00AA186C">
        <w:rPr>
          <w:i/>
          <w:iCs/>
        </w:rPr>
        <w:t>Decides</w:t>
      </w:r>
      <w:r w:rsidRPr="00AA186C">
        <w:t xml:space="preserve"> to adjourn the tenth emergency special session temporarily and to authorize the President of the General Assembly at its most recent session to resume its meeting upon request from Member States.</w:t>
      </w:r>
      <w:r w:rsidR="00694365">
        <w:t xml:space="preserve"> </w:t>
      </w:r>
      <w:r w:rsidRPr="00AA186C">
        <w:t xml:space="preserve"> </w:t>
      </w:r>
    </w:p>
    <w:p w14:paraId="00AA6EB2" w14:textId="77777777" w:rsidR="00BB6AF0" w:rsidRPr="00AA186C" w:rsidRDefault="00BB6AF0" w:rsidP="00BB6AF0">
      <w:pPr>
        <w:pStyle w:val="SingleTxt"/>
        <w:spacing w:after="0" w:line="120" w:lineRule="atLeast"/>
        <w:rPr>
          <w:sz w:val="10"/>
        </w:rPr>
      </w:pPr>
    </w:p>
    <w:p w14:paraId="2565449C" w14:textId="481C241D" w:rsidR="00BB6AF0" w:rsidRPr="00AA186C" w:rsidRDefault="0022013C" w:rsidP="00BB6AF0">
      <w:pPr>
        <w:pStyle w:val="SingleTxt"/>
        <w:jc w:val="right"/>
        <w:rPr>
          <w:i/>
        </w:rPr>
      </w:pPr>
      <w:r>
        <w:rPr>
          <w:i/>
        </w:rPr>
        <w:t>37</w:t>
      </w:r>
      <w:r w:rsidR="00AA186C" w:rsidRPr="00AA186C">
        <w:rPr>
          <w:i/>
        </w:rPr>
        <w:t>th </w:t>
      </w:r>
      <w:r w:rsidR="00BB6AF0" w:rsidRPr="00AA186C">
        <w:rPr>
          <w:i/>
        </w:rPr>
        <w:t>plenary meeting</w:t>
      </w:r>
      <w:r w:rsidR="00BB6AF0" w:rsidRPr="00AA186C">
        <w:rPr>
          <w:i/>
        </w:rPr>
        <w:br/>
        <w:t>2</w:t>
      </w:r>
      <w:r w:rsidR="00AA186C" w:rsidRPr="00AA186C">
        <w:rPr>
          <w:i/>
        </w:rPr>
        <w:t>1 December</w:t>
      </w:r>
      <w:r w:rsidR="00BB6AF0" w:rsidRPr="00AA186C">
        <w:rPr>
          <w:i/>
        </w:rPr>
        <w:t xml:space="preserve"> 2017</w:t>
      </w:r>
    </w:p>
    <w:p w14:paraId="3905D304" w14:textId="77777777" w:rsidR="00BB6AF0" w:rsidRPr="00AA186C" w:rsidRDefault="00BB6AF0" w:rsidP="00BB6AF0">
      <w:pPr>
        <w:pStyle w:val="SingleTxt"/>
      </w:pPr>
      <w:r w:rsidRPr="00AA186C">
        <w:rPr>
          <w:noProof/>
          <w:w w:val="100"/>
          <w:lang w:val="lt-LT" w:eastAsia="lt-LT"/>
        </w:rPr>
        <mc:AlternateContent>
          <mc:Choice Requires="wps">
            <w:drawing>
              <wp:anchor distT="0" distB="0" distL="114300" distR="114300" simplePos="0" relativeHeight="251659264" behindDoc="0" locked="0" layoutInCell="1" allowOverlap="1" wp14:anchorId="2F7D043A" wp14:editId="6A17F70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CD52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B6AF0" w:rsidRPr="00AA186C" w:rsidSect="00BB6AF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2-22T12:54:00Z" w:initials="Start">
    <w:p w14:paraId="346D2FE6" w14:textId="77777777" w:rsidR="004C31DC" w:rsidRDefault="004C31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NO&gt;&gt;N1746200E&lt;&lt;ODS JOB NO&gt;&gt;</w:t>
      </w:r>
    </w:p>
    <w:p w14:paraId="5BD3484B" w14:textId="77777777" w:rsidR="004C31DC" w:rsidRDefault="004C31DC">
      <w:pPr>
        <w:pStyle w:val="CommentText"/>
      </w:pPr>
      <w:r>
        <w:t>&lt;&lt;ODS DOC SYMBOL1&gt;&gt;A/RES/ES-10/19&lt;&lt;ODS DOC SYMBOL1&gt;&gt;</w:t>
      </w:r>
    </w:p>
    <w:p w14:paraId="538958DC" w14:textId="77777777" w:rsidR="004C31DC" w:rsidRDefault="004C31D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958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AD3F" w14:textId="77777777" w:rsidR="002709DD" w:rsidRDefault="002709DD" w:rsidP="00556720">
      <w:r>
        <w:separator/>
      </w:r>
    </w:p>
  </w:endnote>
  <w:endnote w:type="continuationSeparator" w:id="0">
    <w:p w14:paraId="79D47076" w14:textId="77777777" w:rsidR="002709DD" w:rsidRDefault="002709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C31DC" w14:paraId="22F5AA2B" w14:textId="77777777" w:rsidTr="004C31DC">
      <w:tc>
        <w:tcPr>
          <w:tcW w:w="5028" w:type="dxa"/>
          <w:shd w:val="clear" w:color="auto" w:fill="auto"/>
        </w:tcPr>
        <w:p w14:paraId="060CD2F2" w14:textId="6489FF7E" w:rsidR="004C31DC" w:rsidRPr="004C31DC" w:rsidRDefault="004C31DC" w:rsidP="004C31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11CD">
            <w:rPr>
              <w:b w:val="0"/>
              <w:w w:val="103"/>
              <w:sz w:val="14"/>
            </w:rPr>
            <w:t>17-23178</w:t>
          </w:r>
          <w:r>
            <w:rPr>
              <w:b w:val="0"/>
              <w:w w:val="103"/>
              <w:sz w:val="14"/>
            </w:rPr>
            <w:fldChar w:fldCharType="end"/>
          </w:r>
        </w:p>
      </w:tc>
      <w:tc>
        <w:tcPr>
          <w:tcW w:w="5028" w:type="dxa"/>
          <w:shd w:val="clear" w:color="auto" w:fill="auto"/>
        </w:tcPr>
        <w:p w14:paraId="35052F55" w14:textId="04A0364A" w:rsidR="004C31DC" w:rsidRPr="004C31DC" w:rsidRDefault="004C31DC" w:rsidP="004C31DC">
          <w:pPr>
            <w:pStyle w:val="Footer"/>
            <w:rPr>
              <w:w w:val="103"/>
            </w:rPr>
          </w:pPr>
          <w:r>
            <w:rPr>
              <w:w w:val="103"/>
            </w:rPr>
            <w:fldChar w:fldCharType="begin"/>
          </w:r>
          <w:r>
            <w:rPr>
              <w:w w:val="103"/>
            </w:rPr>
            <w:instrText xml:space="preserve"> PAGE  \* Arabic  \* MERGEFORMAT </w:instrText>
          </w:r>
          <w:r>
            <w:rPr>
              <w:w w:val="103"/>
            </w:rPr>
            <w:fldChar w:fldCharType="separate"/>
          </w:r>
          <w:r w:rsidR="0006777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7774">
            <w:rPr>
              <w:w w:val="103"/>
            </w:rPr>
            <w:t>2</w:t>
          </w:r>
          <w:r>
            <w:rPr>
              <w:w w:val="103"/>
            </w:rPr>
            <w:fldChar w:fldCharType="end"/>
          </w:r>
        </w:p>
      </w:tc>
    </w:tr>
  </w:tbl>
  <w:p w14:paraId="458E08BD" w14:textId="77777777" w:rsidR="004C31DC" w:rsidRPr="004C31DC" w:rsidRDefault="004C31DC" w:rsidP="004C3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C31DC" w14:paraId="68E88587" w14:textId="77777777" w:rsidTr="004C31DC">
      <w:tc>
        <w:tcPr>
          <w:tcW w:w="5028" w:type="dxa"/>
          <w:shd w:val="clear" w:color="auto" w:fill="auto"/>
        </w:tcPr>
        <w:p w14:paraId="08032D6A" w14:textId="0CE26EAB" w:rsidR="004C31DC" w:rsidRPr="004C31DC" w:rsidRDefault="004C31DC" w:rsidP="004C31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11C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11CD">
            <w:rPr>
              <w:w w:val="103"/>
            </w:rPr>
            <w:t>2</w:t>
          </w:r>
          <w:r>
            <w:rPr>
              <w:w w:val="103"/>
            </w:rPr>
            <w:fldChar w:fldCharType="end"/>
          </w:r>
        </w:p>
      </w:tc>
      <w:tc>
        <w:tcPr>
          <w:tcW w:w="5028" w:type="dxa"/>
          <w:shd w:val="clear" w:color="auto" w:fill="auto"/>
        </w:tcPr>
        <w:p w14:paraId="7CF1F247" w14:textId="02970D50" w:rsidR="004C31DC" w:rsidRPr="004C31DC" w:rsidRDefault="004C31DC" w:rsidP="004C31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11CD">
            <w:rPr>
              <w:b w:val="0"/>
              <w:w w:val="103"/>
              <w:sz w:val="14"/>
            </w:rPr>
            <w:t>17-23178</w:t>
          </w:r>
          <w:r>
            <w:rPr>
              <w:b w:val="0"/>
              <w:w w:val="103"/>
              <w:sz w:val="14"/>
            </w:rPr>
            <w:fldChar w:fldCharType="end"/>
          </w:r>
        </w:p>
      </w:tc>
    </w:tr>
  </w:tbl>
  <w:p w14:paraId="3B577013" w14:textId="77777777" w:rsidR="004C31DC" w:rsidRPr="004C31DC" w:rsidRDefault="004C31DC" w:rsidP="004C3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C31DC" w14:paraId="4352D914" w14:textId="77777777" w:rsidTr="004C31DC">
      <w:tc>
        <w:tcPr>
          <w:tcW w:w="3801" w:type="dxa"/>
        </w:tcPr>
        <w:p w14:paraId="7C0C1920" w14:textId="6CEB2EAF" w:rsidR="004C31DC" w:rsidRDefault="004C31DC" w:rsidP="004C31DC">
          <w:pPr>
            <w:pStyle w:val="ReleaseDate0"/>
          </w:pPr>
          <w:r>
            <w:t xml:space="preserve">17-23178 (E)    </w:t>
          </w:r>
          <w:r w:rsidR="004615DE">
            <w:t>100118</w:t>
          </w:r>
        </w:p>
        <w:p w14:paraId="772CCF24" w14:textId="77777777" w:rsidR="004C31DC" w:rsidRPr="004C31DC" w:rsidRDefault="004C31DC" w:rsidP="004C31D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*1723178*</w:t>
          </w:r>
        </w:p>
      </w:tc>
      <w:tc>
        <w:tcPr>
          <w:tcW w:w="5028" w:type="dxa"/>
        </w:tcPr>
        <w:p w14:paraId="0D139549" w14:textId="77777777" w:rsidR="004C31DC" w:rsidRDefault="00AA186C" w:rsidP="004C31DC">
          <w:pPr>
            <w:pStyle w:val="Footer"/>
            <w:jc w:val="right"/>
            <w:rPr>
              <w:b w:val="0"/>
              <w:sz w:val="20"/>
            </w:rPr>
          </w:pPr>
          <w:r>
            <w:rPr>
              <w:lang w:val="lt-LT" w:eastAsia="lt-LT"/>
            </w:rPr>
            <w:drawing>
              <wp:anchor distT="0" distB="0" distL="114300" distR="114300" simplePos="0" relativeHeight="251658240" behindDoc="0" locked="0" layoutInCell="1" allowOverlap="1" wp14:anchorId="652B9E8A" wp14:editId="556E0EB7">
                <wp:simplePos x="0" y="0"/>
                <wp:positionH relativeFrom="column">
                  <wp:posOffset>3133090</wp:posOffset>
                </wp:positionH>
                <wp:positionV relativeFrom="paragraph">
                  <wp:posOffset>-365760</wp:posOffset>
                </wp:positionV>
                <wp:extent cx="694690" cy="694690"/>
                <wp:effectExtent l="0" t="0" r="0" b="0"/>
                <wp:wrapNone/>
                <wp:docPr id="3" name="Picture 3" descr="https://undocs.org/m2/QRCode2.ashx?DS=A/RES/ES-10/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RES/ES-10/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C31DC">
            <w:rPr>
              <w:b w:val="0"/>
              <w:sz w:val="20"/>
              <w:lang w:val="lt-LT" w:eastAsia="lt-LT"/>
            </w:rPr>
            <w:drawing>
              <wp:inline distT="0" distB="0" distL="0" distR="0" wp14:anchorId="7A37629C" wp14:editId="39CEFC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C5E99A6" w14:textId="77777777" w:rsidR="004C31DC" w:rsidRPr="004C31DC" w:rsidRDefault="004C31DC" w:rsidP="004C31D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093D1" w14:textId="77777777" w:rsidR="002709DD" w:rsidRPr="00AA186C" w:rsidRDefault="002709DD" w:rsidP="00AA186C">
      <w:pPr>
        <w:pStyle w:val="Footer"/>
        <w:spacing w:after="80"/>
        <w:ind w:left="792"/>
        <w:rPr>
          <w:sz w:val="16"/>
        </w:rPr>
      </w:pPr>
      <w:r w:rsidRPr="00AA186C">
        <w:rPr>
          <w:sz w:val="16"/>
        </w:rPr>
        <w:t>__________________</w:t>
      </w:r>
    </w:p>
  </w:footnote>
  <w:footnote w:type="continuationSeparator" w:id="0">
    <w:p w14:paraId="4742ACDA" w14:textId="77777777" w:rsidR="002709DD" w:rsidRPr="00AA186C" w:rsidRDefault="002709DD" w:rsidP="00AA186C">
      <w:pPr>
        <w:pStyle w:val="Footer"/>
        <w:spacing w:after="80"/>
        <w:ind w:left="792"/>
        <w:rPr>
          <w:sz w:val="16"/>
        </w:rPr>
      </w:pPr>
      <w:r w:rsidRPr="00AA186C">
        <w:rPr>
          <w:sz w:val="16"/>
        </w:rPr>
        <w:t>__________________</w:t>
      </w:r>
    </w:p>
  </w:footnote>
  <w:footnote w:id="1">
    <w:p w14:paraId="54BD5239" w14:textId="6935805D" w:rsidR="00B87D54" w:rsidRPr="00AA186C" w:rsidRDefault="00B87D54" w:rsidP="00AA186C">
      <w:pPr>
        <w:pStyle w:val="FootnoteText"/>
        <w:tabs>
          <w:tab w:val="clear" w:pos="418"/>
          <w:tab w:val="right" w:pos="1195"/>
          <w:tab w:val="left" w:pos="1267"/>
          <w:tab w:val="left" w:pos="1742"/>
          <w:tab w:val="left" w:pos="2218"/>
          <w:tab w:val="left" w:pos="2693"/>
        </w:tabs>
        <w:ind w:left="1267" w:right="1260" w:hanging="432"/>
      </w:pPr>
      <w:r w:rsidRPr="00AA186C">
        <w:tab/>
      </w:r>
      <w:r w:rsidRPr="00AA186C">
        <w:rPr>
          <w:rStyle w:val="FootnoteReference"/>
        </w:rPr>
        <w:footnoteRef/>
      </w:r>
      <w:r w:rsidRPr="00AA186C">
        <w:t xml:space="preserve"> </w:t>
      </w:r>
      <w:r w:rsidRPr="00AA186C">
        <w:tab/>
      </w:r>
      <w:hyperlink r:id="rId1" w:history="1">
        <w:r w:rsidRPr="00AA186C">
          <w:rPr>
            <w:rStyle w:val="Hyperlink"/>
          </w:rPr>
          <w:t>A/56/102</w:t>
        </w:r>
        <w:r w:rsidR="00AA186C" w:rsidRPr="00AA186C">
          <w:rPr>
            <w:rStyle w:val="Hyperlink"/>
          </w:rPr>
          <w:t>6</w:t>
        </w:r>
        <w:r w:rsidR="00AA186C" w:rsidRPr="00AA186C">
          <w:rPr>
            <w:rStyle w:val="Hyperlink"/>
          </w:rPr>
          <w:noBreakHyphen/>
          <w:t>S</w:t>
        </w:r>
        <w:r w:rsidRPr="00AA186C">
          <w:rPr>
            <w:rStyle w:val="Hyperlink"/>
          </w:rPr>
          <w:t>/2002/932</w:t>
        </w:r>
      </w:hyperlink>
      <w:r w:rsidRPr="00AA186C">
        <w:t xml:space="preserve">, </w:t>
      </w:r>
      <w:r w:rsidR="00AA186C" w:rsidRPr="00AA186C">
        <w:t>annex I</w:t>
      </w:r>
      <w:r w:rsidRPr="00AA186C">
        <w:t xml:space="preserve">I, resolution </w:t>
      </w:r>
      <w:hyperlink r:id="rId2" w:history="1">
        <w:r w:rsidRPr="00AA186C">
          <w:rPr>
            <w:rStyle w:val="Hyperlink"/>
          </w:rPr>
          <w:t>14/221</w:t>
        </w:r>
      </w:hyperlink>
      <w:r w:rsidRPr="00AA186C">
        <w:t>.</w:t>
      </w:r>
    </w:p>
  </w:footnote>
  <w:footnote w:id="2">
    <w:p w14:paraId="7E0829F9" w14:textId="448A63B3" w:rsidR="00B87D54" w:rsidRPr="00AA186C" w:rsidRDefault="00B87D54" w:rsidP="00AA186C">
      <w:pPr>
        <w:pStyle w:val="FootnoteText"/>
        <w:tabs>
          <w:tab w:val="clear" w:pos="418"/>
          <w:tab w:val="right" w:pos="1195"/>
          <w:tab w:val="left" w:pos="1267"/>
          <w:tab w:val="left" w:pos="1742"/>
          <w:tab w:val="left" w:pos="2218"/>
          <w:tab w:val="left" w:pos="2693"/>
        </w:tabs>
        <w:ind w:left="1267" w:right="1260" w:hanging="432"/>
      </w:pPr>
      <w:r w:rsidRPr="00AA186C">
        <w:tab/>
      </w:r>
      <w:r w:rsidRPr="00AA186C">
        <w:rPr>
          <w:rStyle w:val="FootnoteReference"/>
        </w:rPr>
        <w:footnoteRef/>
      </w:r>
      <w:r w:rsidRPr="00AA186C">
        <w:t xml:space="preserve"> </w:t>
      </w:r>
      <w:r w:rsidRPr="00AA186C">
        <w:tab/>
      </w:r>
      <w:hyperlink r:id="rId3" w:history="1">
        <w:proofErr w:type="gramStart"/>
        <w:r w:rsidRPr="00AA186C">
          <w:rPr>
            <w:rStyle w:val="Hyperlink"/>
          </w:rPr>
          <w:t>S/2003/529</w:t>
        </w:r>
      </w:hyperlink>
      <w:r w:rsidRPr="00AA186C">
        <w:t>,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3600"/>
      <w:gridCol w:w="6264"/>
    </w:tblGrid>
    <w:tr w:rsidR="004C31DC" w14:paraId="4F7F6709" w14:textId="77777777" w:rsidTr="00BB6AF0">
      <w:trPr>
        <w:trHeight w:hRule="exact" w:val="864"/>
      </w:trPr>
      <w:tc>
        <w:tcPr>
          <w:tcW w:w="3600" w:type="dxa"/>
          <w:shd w:val="clear" w:color="auto" w:fill="auto"/>
          <w:vAlign w:val="bottom"/>
        </w:tcPr>
        <w:p w14:paraId="502435A8" w14:textId="73E3BEA8" w:rsidR="004C31DC" w:rsidRPr="004C31DC" w:rsidRDefault="004C31DC" w:rsidP="004C31DC">
          <w:pPr>
            <w:pStyle w:val="Header"/>
            <w:spacing w:after="80"/>
            <w:rPr>
              <w:b/>
            </w:rPr>
          </w:pPr>
          <w:r>
            <w:rPr>
              <w:b/>
            </w:rPr>
            <w:fldChar w:fldCharType="begin"/>
          </w:r>
          <w:r>
            <w:rPr>
              <w:b/>
            </w:rPr>
            <w:instrText xml:space="preserve"> DOCVARIABLE "sss1" \* MERGEFORMAT </w:instrText>
          </w:r>
          <w:r>
            <w:rPr>
              <w:b/>
            </w:rPr>
            <w:fldChar w:fldCharType="separate"/>
          </w:r>
          <w:r w:rsidR="001B11CD">
            <w:rPr>
              <w:b/>
            </w:rPr>
            <w:t>A/RES/ES-10/19</w:t>
          </w:r>
          <w:r>
            <w:rPr>
              <w:b/>
            </w:rPr>
            <w:fldChar w:fldCharType="end"/>
          </w:r>
        </w:p>
      </w:tc>
      <w:tc>
        <w:tcPr>
          <w:tcW w:w="6264" w:type="dxa"/>
          <w:shd w:val="clear" w:color="auto" w:fill="auto"/>
          <w:vAlign w:val="bottom"/>
        </w:tcPr>
        <w:p w14:paraId="182B483F" w14:textId="77777777" w:rsidR="004C31DC" w:rsidRPr="00BB6AF0" w:rsidRDefault="00B87D54" w:rsidP="00BB6AF0">
          <w:pPr>
            <w:pStyle w:val="Header"/>
            <w:spacing w:after="80"/>
            <w:jc w:val="right"/>
            <w:rPr>
              <w:b/>
            </w:rPr>
          </w:pPr>
          <w:r w:rsidRPr="00B87D54">
            <w:rPr>
              <w:b/>
            </w:rPr>
            <w:t>Status of Jerusalem</w:t>
          </w:r>
        </w:p>
      </w:tc>
    </w:tr>
  </w:tbl>
  <w:p w14:paraId="65A0AF6A" w14:textId="77777777" w:rsidR="004C31DC" w:rsidRPr="004C31DC" w:rsidRDefault="004C31DC" w:rsidP="004C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6264"/>
      <w:gridCol w:w="3600"/>
    </w:tblGrid>
    <w:tr w:rsidR="004C31DC" w14:paraId="24B4FDCC" w14:textId="77777777" w:rsidTr="00BB6AF0">
      <w:trPr>
        <w:trHeight w:hRule="exact" w:val="864"/>
      </w:trPr>
      <w:tc>
        <w:tcPr>
          <w:tcW w:w="6264" w:type="dxa"/>
          <w:shd w:val="clear" w:color="auto" w:fill="auto"/>
          <w:vAlign w:val="bottom"/>
        </w:tcPr>
        <w:p w14:paraId="3A18E99A" w14:textId="77777777" w:rsidR="004C31DC" w:rsidRPr="00BB6AF0" w:rsidRDefault="004C31DC" w:rsidP="00BB6AF0">
          <w:pPr>
            <w:pStyle w:val="Header"/>
            <w:spacing w:after="80"/>
            <w:rPr>
              <w:b/>
            </w:rPr>
          </w:pPr>
        </w:p>
      </w:tc>
      <w:tc>
        <w:tcPr>
          <w:tcW w:w="3600" w:type="dxa"/>
          <w:shd w:val="clear" w:color="auto" w:fill="auto"/>
          <w:vAlign w:val="bottom"/>
        </w:tcPr>
        <w:p w14:paraId="68C690FC" w14:textId="05E094BD" w:rsidR="004C31DC" w:rsidRPr="004C31DC" w:rsidRDefault="004C31DC" w:rsidP="004C31DC">
          <w:pPr>
            <w:pStyle w:val="Header"/>
            <w:spacing w:after="80"/>
            <w:jc w:val="right"/>
            <w:rPr>
              <w:b/>
            </w:rPr>
          </w:pPr>
          <w:r>
            <w:rPr>
              <w:b/>
            </w:rPr>
            <w:fldChar w:fldCharType="begin"/>
          </w:r>
          <w:r>
            <w:rPr>
              <w:b/>
            </w:rPr>
            <w:instrText xml:space="preserve"> DOCVARIABLE "sss1" \* MERGEFORMAT </w:instrText>
          </w:r>
          <w:r>
            <w:rPr>
              <w:b/>
            </w:rPr>
            <w:fldChar w:fldCharType="separate"/>
          </w:r>
          <w:r w:rsidR="001B11CD">
            <w:rPr>
              <w:b/>
            </w:rPr>
            <w:t>A/RES/ES-10/19</w:t>
          </w:r>
          <w:r>
            <w:rPr>
              <w:b/>
            </w:rPr>
            <w:fldChar w:fldCharType="end"/>
          </w:r>
        </w:p>
      </w:tc>
    </w:tr>
  </w:tbl>
  <w:p w14:paraId="4E794450" w14:textId="77777777" w:rsidR="004C31DC" w:rsidRPr="004C31DC" w:rsidRDefault="004C31DC" w:rsidP="004C3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C31DC" w14:paraId="6393B052" w14:textId="77777777" w:rsidTr="004C31DC">
      <w:trPr>
        <w:trHeight w:hRule="exact" w:val="864"/>
      </w:trPr>
      <w:tc>
        <w:tcPr>
          <w:tcW w:w="1267" w:type="dxa"/>
          <w:tcBorders>
            <w:bottom w:val="single" w:sz="4" w:space="0" w:color="auto"/>
          </w:tcBorders>
          <w:shd w:val="clear" w:color="auto" w:fill="auto"/>
          <w:vAlign w:val="bottom"/>
        </w:tcPr>
        <w:p w14:paraId="76B1A672" w14:textId="77777777" w:rsidR="004C31DC" w:rsidRDefault="004C31DC" w:rsidP="004C31DC">
          <w:pPr>
            <w:pStyle w:val="Header"/>
            <w:spacing w:after="120"/>
          </w:pPr>
        </w:p>
      </w:tc>
      <w:tc>
        <w:tcPr>
          <w:tcW w:w="1872" w:type="dxa"/>
          <w:tcBorders>
            <w:bottom w:val="single" w:sz="4" w:space="0" w:color="auto"/>
          </w:tcBorders>
          <w:shd w:val="clear" w:color="auto" w:fill="auto"/>
          <w:vAlign w:val="bottom"/>
        </w:tcPr>
        <w:p w14:paraId="184B6498" w14:textId="77777777" w:rsidR="004C31DC" w:rsidRPr="004C31DC" w:rsidRDefault="004C31DC" w:rsidP="004C31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F5ED464" w14:textId="77777777" w:rsidR="004C31DC" w:rsidRDefault="004C31DC" w:rsidP="004C31DC">
          <w:pPr>
            <w:pStyle w:val="Header"/>
            <w:spacing w:after="120"/>
          </w:pPr>
        </w:p>
      </w:tc>
      <w:tc>
        <w:tcPr>
          <w:tcW w:w="6466" w:type="dxa"/>
          <w:gridSpan w:val="4"/>
          <w:tcBorders>
            <w:bottom w:val="single" w:sz="4" w:space="0" w:color="auto"/>
          </w:tcBorders>
          <w:shd w:val="clear" w:color="auto" w:fill="auto"/>
          <w:vAlign w:val="bottom"/>
        </w:tcPr>
        <w:p w14:paraId="1406CA83" w14:textId="77777777" w:rsidR="004C31DC" w:rsidRPr="004C31DC" w:rsidRDefault="004C31DC" w:rsidP="004C31DC">
          <w:pPr>
            <w:spacing w:after="80" w:line="240" w:lineRule="auto"/>
            <w:jc w:val="right"/>
            <w:rPr>
              <w:position w:val="-4"/>
            </w:rPr>
          </w:pPr>
          <w:r>
            <w:rPr>
              <w:position w:val="-4"/>
              <w:sz w:val="40"/>
            </w:rPr>
            <w:t>A</w:t>
          </w:r>
          <w:r>
            <w:rPr>
              <w:position w:val="-4"/>
            </w:rPr>
            <w:t>/RES/ES-10/19</w:t>
          </w:r>
        </w:p>
      </w:tc>
    </w:tr>
    <w:tr w:rsidR="004C31DC" w:rsidRPr="004C31DC" w14:paraId="7889A5B8" w14:textId="77777777" w:rsidTr="004C31DC">
      <w:trPr>
        <w:gridAfter w:val="1"/>
        <w:wAfter w:w="15" w:type="dxa"/>
        <w:trHeight w:hRule="exact" w:val="2880"/>
      </w:trPr>
      <w:tc>
        <w:tcPr>
          <w:tcW w:w="1267" w:type="dxa"/>
          <w:tcBorders>
            <w:top w:val="single" w:sz="4" w:space="0" w:color="auto"/>
            <w:bottom w:val="single" w:sz="12" w:space="0" w:color="auto"/>
          </w:tcBorders>
          <w:shd w:val="clear" w:color="auto" w:fill="auto"/>
        </w:tcPr>
        <w:p w14:paraId="33E0247D" w14:textId="77777777" w:rsidR="004C31DC" w:rsidRPr="004C31DC" w:rsidRDefault="004C31DC" w:rsidP="004C31DC">
          <w:pPr>
            <w:pStyle w:val="Header"/>
            <w:spacing w:before="120"/>
            <w:jc w:val="center"/>
          </w:pPr>
          <w:r>
            <w:t xml:space="preserve"> </w:t>
          </w:r>
          <w:r>
            <w:rPr>
              <w:lang w:val="lt-LT" w:eastAsia="lt-LT"/>
            </w:rPr>
            <w:drawing>
              <wp:inline distT="0" distB="0" distL="0" distR="0" wp14:anchorId="5BEB32C5" wp14:editId="6907A4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E49C10" w14:textId="77777777" w:rsidR="004C31DC" w:rsidRPr="004C31DC" w:rsidRDefault="004C31DC" w:rsidP="004C31DC">
          <w:pPr>
            <w:pStyle w:val="XLarge"/>
            <w:spacing w:before="109"/>
          </w:pPr>
          <w:r>
            <w:t>General Assembly</w:t>
          </w:r>
        </w:p>
      </w:tc>
      <w:tc>
        <w:tcPr>
          <w:tcW w:w="245" w:type="dxa"/>
          <w:tcBorders>
            <w:top w:val="single" w:sz="4" w:space="0" w:color="auto"/>
            <w:bottom w:val="single" w:sz="12" w:space="0" w:color="auto"/>
          </w:tcBorders>
          <w:shd w:val="clear" w:color="auto" w:fill="auto"/>
        </w:tcPr>
        <w:p w14:paraId="3543E4AF" w14:textId="77777777" w:rsidR="004C31DC" w:rsidRPr="004C31DC" w:rsidRDefault="004C31DC" w:rsidP="004C31DC">
          <w:pPr>
            <w:pStyle w:val="Header"/>
            <w:spacing w:before="109"/>
          </w:pPr>
        </w:p>
      </w:tc>
      <w:tc>
        <w:tcPr>
          <w:tcW w:w="3096" w:type="dxa"/>
          <w:tcBorders>
            <w:top w:val="single" w:sz="4" w:space="0" w:color="auto"/>
            <w:bottom w:val="single" w:sz="12" w:space="0" w:color="auto"/>
          </w:tcBorders>
          <w:shd w:val="clear" w:color="auto" w:fill="auto"/>
        </w:tcPr>
        <w:p w14:paraId="08A8E35F" w14:textId="77777777" w:rsidR="004C31DC" w:rsidRDefault="004C31DC" w:rsidP="004C31DC">
          <w:pPr>
            <w:pStyle w:val="Publication"/>
            <w:spacing w:before="240"/>
            <w:rPr>
              <w:color w:val="010000"/>
            </w:rPr>
          </w:pPr>
          <w:r>
            <w:rPr>
              <w:color w:val="010000"/>
            </w:rPr>
            <w:t>Distr.: General</w:t>
          </w:r>
        </w:p>
        <w:p w14:paraId="5227662A" w14:textId="77777777" w:rsidR="004C31DC" w:rsidRDefault="004C31DC" w:rsidP="004C31DC">
          <w:r>
            <w:t>22 December 2017</w:t>
          </w:r>
        </w:p>
        <w:p w14:paraId="4C872B01" w14:textId="77777777" w:rsidR="004C31DC" w:rsidRPr="004C31DC" w:rsidRDefault="004C31DC" w:rsidP="004C31DC"/>
      </w:tc>
    </w:tr>
  </w:tbl>
  <w:p w14:paraId="53A7744F" w14:textId="77777777" w:rsidR="004C31DC" w:rsidRPr="004C31DC" w:rsidRDefault="004C31DC" w:rsidP="004C31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3178*"/>
    <w:docVar w:name="CreationDt" w:val="22/12/2017 12:54 PM"/>
    <w:docVar w:name="DocCategory" w:val="Doc"/>
    <w:docVar w:name="DocType" w:val="Final"/>
    <w:docVar w:name="DutyStation" w:val="New York"/>
    <w:docVar w:name="FooterJN" w:val="17-23178"/>
    <w:docVar w:name="jobn" w:val="17-23178 (E)"/>
    <w:docVar w:name="jobnDT" w:val="17-23178 (E)   221217"/>
    <w:docVar w:name="jobnDTDT" w:val="17-23178 (E)   221217   221217"/>
    <w:docVar w:name="JobNo" w:val="1723178E"/>
    <w:docVar w:name="JobNo2" w:val="1746200E"/>
    <w:docVar w:name="LocalDrive" w:val="0"/>
    <w:docVar w:name="OandT" w:val=" "/>
    <w:docVar w:name="Symbol1" w:val="A/RES/ES-10/19"/>
    <w:docVar w:name="Symbol2" w:val="-"/>
    <w:docVar w:name="sss1" w:val="A/RES/ES-10/19"/>
    <w:docVar w:name="sss2" w:val="-"/>
  </w:docVars>
  <w:rsids>
    <w:rsidRoot w:val="00DF3FB1"/>
    <w:rsid w:val="00007AFC"/>
    <w:rsid w:val="0001325F"/>
    <w:rsid w:val="00017FCF"/>
    <w:rsid w:val="00024D1E"/>
    <w:rsid w:val="00067774"/>
    <w:rsid w:val="000B69F5"/>
    <w:rsid w:val="000C4C9C"/>
    <w:rsid w:val="00147B0F"/>
    <w:rsid w:val="00176A6C"/>
    <w:rsid w:val="001B11CD"/>
    <w:rsid w:val="00214645"/>
    <w:rsid w:val="0022013C"/>
    <w:rsid w:val="002706A2"/>
    <w:rsid w:val="002709DD"/>
    <w:rsid w:val="002E09A8"/>
    <w:rsid w:val="00312766"/>
    <w:rsid w:val="003E3B08"/>
    <w:rsid w:val="003E723B"/>
    <w:rsid w:val="0044179B"/>
    <w:rsid w:val="004615DE"/>
    <w:rsid w:val="00483828"/>
    <w:rsid w:val="004856CD"/>
    <w:rsid w:val="004B0B18"/>
    <w:rsid w:val="004B4C46"/>
    <w:rsid w:val="004C31DC"/>
    <w:rsid w:val="004D17DB"/>
    <w:rsid w:val="0050206F"/>
    <w:rsid w:val="00556720"/>
    <w:rsid w:val="005C49C8"/>
    <w:rsid w:val="005F6AB8"/>
    <w:rsid w:val="00674235"/>
    <w:rsid w:val="00687E5B"/>
    <w:rsid w:val="00694365"/>
    <w:rsid w:val="006E3932"/>
    <w:rsid w:val="007A620C"/>
    <w:rsid w:val="007E2A6F"/>
    <w:rsid w:val="00802E93"/>
    <w:rsid w:val="00835C8D"/>
    <w:rsid w:val="00845E8B"/>
    <w:rsid w:val="00846D29"/>
    <w:rsid w:val="00855FFA"/>
    <w:rsid w:val="008723C3"/>
    <w:rsid w:val="008A156F"/>
    <w:rsid w:val="009E1969"/>
    <w:rsid w:val="00A20AC0"/>
    <w:rsid w:val="00A26C02"/>
    <w:rsid w:val="00AA186C"/>
    <w:rsid w:val="00AA2E74"/>
    <w:rsid w:val="00B75149"/>
    <w:rsid w:val="00B87D54"/>
    <w:rsid w:val="00BB5C7D"/>
    <w:rsid w:val="00BB6AF0"/>
    <w:rsid w:val="00BF5B27"/>
    <w:rsid w:val="00BF6BE0"/>
    <w:rsid w:val="00C779E4"/>
    <w:rsid w:val="00D526E8"/>
    <w:rsid w:val="00D808FA"/>
    <w:rsid w:val="00DC7B16"/>
    <w:rsid w:val="00DF3FB1"/>
    <w:rsid w:val="00E870C2"/>
    <w:rsid w:val="00F27BF6"/>
    <w:rsid w:val="00F30184"/>
    <w:rsid w:val="00F5593E"/>
    <w:rsid w:val="00F94BC6"/>
    <w:rsid w:val="00FB5524"/>
    <w:rsid w:val="00FC49F5"/>
    <w:rsid w:val="00FF5A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0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26C02"/>
    <w:pPr>
      <w:spacing w:line="300" w:lineRule="exact"/>
      <w:ind w:left="0" w:right="0" w:firstLine="0"/>
    </w:pPr>
    <w:rPr>
      <w:spacing w:val="-2"/>
      <w:sz w:val="28"/>
    </w:rPr>
  </w:style>
  <w:style w:type="paragraph" w:customStyle="1" w:styleId="HM">
    <w:name w:val="_ H __M"/>
    <w:basedOn w:val="HCh"/>
    <w:next w:val="Normal"/>
    <w:rsid w:val="00A26C02"/>
    <w:pPr>
      <w:spacing w:line="360" w:lineRule="exact"/>
    </w:pPr>
    <w:rPr>
      <w:spacing w:val="-3"/>
      <w:w w:val="99"/>
      <w:sz w:val="34"/>
    </w:rPr>
  </w:style>
  <w:style w:type="paragraph" w:customStyle="1" w:styleId="H23">
    <w:name w:val="_ H_2/3"/>
    <w:basedOn w:val="Normal"/>
    <w:next w:val="Normal"/>
    <w:rsid w:val="00A26C02"/>
    <w:pPr>
      <w:outlineLvl w:val="1"/>
    </w:pPr>
    <w:rPr>
      <w:b/>
      <w:lang w:val="en-US"/>
    </w:rPr>
  </w:style>
  <w:style w:type="paragraph" w:customStyle="1" w:styleId="H4">
    <w:name w:val="_ H_4"/>
    <w:basedOn w:val="Normal"/>
    <w:next w:val="SingleTxt"/>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26C0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26C0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26C02"/>
    <w:pPr>
      <w:spacing w:line="540" w:lineRule="exact"/>
    </w:pPr>
    <w:rPr>
      <w:spacing w:val="-8"/>
      <w:w w:val="96"/>
      <w:sz w:val="57"/>
    </w:rPr>
  </w:style>
  <w:style w:type="paragraph" w:customStyle="1" w:styleId="SS">
    <w:name w:val="__S_S"/>
    <w:basedOn w:val="HCh"/>
    <w:next w:val="Normal"/>
    <w:rsid w:val="00A26C02"/>
    <w:pPr>
      <w:ind w:left="1267" w:right="1267"/>
    </w:pPr>
  </w:style>
  <w:style w:type="paragraph" w:customStyle="1" w:styleId="SingleTxt">
    <w:name w:val="__Single Txt"/>
    <w:basedOn w:val="Normal"/>
    <w:rsid w:val="00A26C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A26C0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26C02"/>
    <w:pPr>
      <w:spacing w:line="240" w:lineRule="exact"/>
      <w:ind w:left="0" w:right="5040" w:firstLine="0"/>
      <w:outlineLvl w:val="1"/>
    </w:pPr>
    <w:rPr>
      <w:sz w:val="20"/>
    </w:rPr>
  </w:style>
  <w:style w:type="paragraph" w:styleId="BalloonText">
    <w:name w:val="Balloon Text"/>
    <w:basedOn w:val="Normal"/>
    <w:link w:val="BalloonTextChar"/>
    <w:semiHidden/>
    <w:rsid w:val="00A26C02"/>
    <w:rPr>
      <w:rFonts w:ascii="Tahoma" w:hAnsi="Tahoma" w:cs="Tahoma"/>
      <w:sz w:val="16"/>
      <w:szCs w:val="16"/>
    </w:rPr>
  </w:style>
  <w:style w:type="character" w:customStyle="1" w:styleId="BalloonTextChar">
    <w:name w:val="Balloon Text Char"/>
    <w:basedOn w:val="DefaultParagraphFont"/>
    <w:link w:val="BalloonText"/>
    <w:semiHidden/>
    <w:rsid w:val="00A26C02"/>
    <w:rPr>
      <w:rFonts w:ascii="Tahoma" w:hAnsi="Tahoma" w:cs="Tahoma"/>
      <w:spacing w:val="4"/>
      <w:w w:val="103"/>
      <w:kern w:val="14"/>
      <w:sz w:val="16"/>
      <w:szCs w:val="16"/>
      <w:lang w:eastAsia="en-US"/>
    </w:rPr>
  </w:style>
  <w:style w:type="paragraph" w:customStyle="1" w:styleId="Bullet1">
    <w:name w:val="Bullet 1"/>
    <w:basedOn w:val="Normal"/>
    <w:qFormat/>
    <w:rsid w:val="00A26C02"/>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26C02"/>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26C02"/>
    <w:rPr>
      <w:sz w:val="6"/>
    </w:rPr>
  </w:style>
  <w:style w:type="paragraph" w:customStyle="1" w:styleId="Distribution">
    <w:name w:val="Distribution"/>
    <w:next w:val="Normal"/>
    <w:rsid w:val="00A26C0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26C0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6C0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26C0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26C02"/>
  </w:style>
  <w:style w:type="character" w:customStyle="1" w:styleId="EndnoteTextChar">
    <w:name w:val="Endnote Text Char"/>
    <w:basedOn w:val="DefaultParagraphFont"/>
    <w:link w:val="EndnoteText"/>
    <w:semiHidden/>
    <w:rsid w:val="00A26C02"/>
    <w:rPr>
      <w:rFonts w:ascii="Times New Roman" w:hAnsi="Times New Roman" w:cs="Times New Roman"/>
      <w:spacing w:val="5"/>
      <w:w w:val="103"/>
      <w:kern w:val="14"/>
      <w:sz w:val="17"/>
      <w:szCs w:val="20"/>
      <w:lang w:eastAsia="en-US"/>
    </w:rPr>
  </w:style>
  <w:style w:type="paragraph" w:styleId="Footer">
    <w:name w:val="footer"/>
    <w:link w:val="FooterChar"/>
    <w:rsid w:val="00A26C0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26C02"/>
    <w:rPr>
      <w:rFonts w:ascii="Times New Roman" w:hAnsi="Times New Roman" w:cs="Times New Roman"/>
      <w:b/>
      <w:noProof/>
      <w:sz w:val="17"/>
      <w:szCs w:val="20"/>
      <w:lang w:val="en-US" w:eastAsia="en-US"/>
    </w:rPr>
  </w:style>
  <w:style w:type="character" w:styleId="FootnoteReference">
    <w:name w:val="footnote reference"/>
    <w:semiHidden/>
    <w:rsid w:val="00A26C0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26C0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26C0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26C0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26C02"/>
    <w:pPr>
      <w:tabs>
        <w:tab w:val="right" w:pos="9965"/>
      </w:tabs>
      <w:spacing w:line="210" w:lineRule="exact"/>
    </w:pPr>
    <w:rPr>
      <w:spacing w:val="5"/>
      <w:w w:val="104"/>
      <w:sz w:val="17"/>
    </w:rPr>
  </w:style>
  <w:style w:type="paragraph" w:customStyle="1" w:styleId="SmallX">
    <w:name w:val="SmallX"/>
    <w:basedOn w:val="Small"/>
    <w:next w:val="Normal"/>
    <w:rsid w:val="00A26C02"/>
    <w:pPr>
      <w:spacing w:line="180" w:lineRule="exact"/>
      <w:jc w:val="right"/>
    </w:pPr>
    <w:rPr>
      <w:spacing w:val="6"/>
      <w:w w:val="106"/>
      <w:sz w:val="14"/>
    </w:rPr>
  </w:style>
  <w:style w:type="paragraph" w:customStyle="1" w:styleId="TitleHCH">
    <w:name w:val="Title_H_CH"/>
    <w:basedOn w:val="H1"/>
    <w:next w:val="Normal"/>
    <w:qFormat/>
    <w:rsid w:val="00A26C02"/>
    <w:pPr>
      <w:spacing w:line="300" w:lineRule="exact"/>
      <w:ind w:left="0" w:right="0" w:firstLine="0"/>
    </w:pPr>
    <w:rPr>
      <w:spacing w:val="-2"/>
      <w:sz w:val="28"/>
    </w:rPr>
  </w:style>
  <w:style w:type="paragraph" w:customStyle="1" w:styleId="TitleH2">
    <w:name w:val="Title_H2"/>
    <w:basedOn w:val="Normal"/>
    <w:next w:val="Normal"/>
    <w:qFormat/>
    <w:rsid w:val="00A26C0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26C02"/>
    <w:pPr>
      <w:spacing w:line="390" w:lineRule="exact"/>
    </w:pPr>
    <w:rPr>
      <w:spacing w:val="-4"/>
      <w:w w:val="98"/>
      <w:sz w:val="40"/>
    </w:rPr>
  </w:style>
  <w:style w:type="character" w:styleId="Hyperlink">
    <w:name w:val="Hyperlink"/>
    <w:basedOn w:val="DefaultParagraphFont"/>
    <w:rsid w:val="00A26C02"/>
    <w:rPr>
      <w:color w:val="0000FF" w:themeColor="hyperlink"/>
      <w:u w:val="none"/>
    </w:rPr>
  </w:style>
  <w:style w:type="paragraph" w:styleId="PlainText">
    <w:name w:val="Plain Text"/>
    <w:basedOn w:val="Normal"/>
    <w:link w:val="PlainTextChar"/>
    <w:rsid w:val="00A26C0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26C02"/>
    <w:rPr>
      <w:rFonts w:ascii="Courier New" w:eastAsia="Times New Roman" w:hAnsi="Courier New" w:cs="Times New Roman"/>
      <w:sz w:val="20"/>
      <w:szCs w:val="20"/>
      <w:lang w:val="en-US" w:eastAsia="en-GB"/>
    </w:rPr>
  </w:style>
  <w:style w:type="paragraph" w:customStyle="1" w:styleId="ReleaseDate0">
    <w:name w:val="Release Date"/>
    <w:next w:val="Footer"/>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26C02"/>
  </w:style>
  <w:style w:type="table" w:styleId="TableGrid">
    <w:name w:val="Table Grid"/>
    <w:basedOn w:val="TableNormal"/>
    <w:rsid w:val="00A26C0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4C31DC"/>
    <w:pPr>
      <w:spacing w:line="240" w:lineRule="auto"/>
    </w:pPr>
  </w:style>
  <w:style w:type="character" w:customStyle="1" w:styleId="CommentTextChar">
    <w:name w:val="Comment Text Char"/>
    <w:basedOn w:val="DefaultParagraphFont"/>
    <w:link w:val="CommentText"/>
    <w:uiPriority w:val="99"/>
    <w:semiHidden/>
    <w:rsid w:val="004C31D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C31DC"/>
    <w:rPr>
      <w:b/>
      <w:bCs/>
    </w:rPr>
  </w:style>
  <w:style w:type="character" w:customStyle="1" w:styleId="CommentSubjectChar">
    <w:name w:val="Comment Subject Char"/>
    <w:basedOn w:val="CommentTextChar"/>
    <w:link w:val="CommentSubject"/>
    <w:uiPriority w:val="99"/>
    <w:semiHidden/>
    <w:rsid w:val="004C31DC"/>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A186C"/>
    <w:rPr>
      <w:color w:val="0000FF"/>
      <w:u w:val="none"/>
    </w:rPr>
  </w:style>
  <w:style w:type="paragraph" w:styleId="Revision">
    <w:name w:val="Revision"/>
    <w:hidden/>
    <w:uiPriority w:val="99"/>
    <w:semiHidden/>
    <w:rsid w:val="00147B0F"/>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
    <w:name w:val="Unresolved Mention"/>
    <w:basedOn w:val="DefaultParagraphFont"/>
    <w:uiPriority w:val="99"/>
    <w:semiHidden/>
    <w:unhideWhenUsed/>
    <w:rsid w:val="004615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0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26C02"/>
    <w:pPr>
      <w:spacing w:line="300" w:lineRule="exact"/>
      <w:ind w:left="0" w:right="0" w:firstLine="0"/>
    </w:pPr>
    <w:rPr>
      <w:spacing w:val="-2"/>
      <w:sz w:val="28"/>
    </w:rPr>
  </w:style>
  <w:style w:type="paragraph" w:customStyle="1" w:styleId="HM">
    <w:name w:val="_ H __M"/>
    <w:basedOn w:val="HCh"/>
    <w:next w:val="Normal"/>
    <w:rsid w:val="00A26C02"/>
    <w:pPr>
      <w:spacing w:line="360" w:lineRule="exact"/>
    </w:pPr>
    <w:rPr>
      <w:spacing w:val="-3"/>
      <w:w w:val="99"/>
      <w:sz w:val="34"/>
    </w:rPr>
  </w:style>
  <w:style w:type="paragraph" w:customStyle="1" w:styleId="H23">
    <w:name w:val="_ H_2/3"/>
    <w:basedOn w:val="Normal"/>
    <w:next w:val="Normal"/>
    <w:rsid w:val="00A26C02"/>
    <w:pPr>
      <w:outlineLvl w:val="1"/>
    </w:pPr>
    <w:rPr>
      <w:b/>
      <w:lang w:val="en-US"/>
    </w:rPr>
  </w:style>
  <w:style w:type="paragraph" w:customStyle="1" w:styleId="H4">
    <w:name w:val="_ H_4"/>
    <w:basedOn w:val="Normal"/>
    <w:next w:val="SingleTxt"/>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26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26C0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26C0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26C02"/>
    <w:pPr>
      <w:spacing w:line="540" w:lineRule="exact"/>
    </w:pPr>
    <w:rPr>
      <w:spacing w:val="-8"/>
      <w:w w:val="96"/>
      <w:sz w:val="57"/>
    </w:rPr>
  </w:style>
  <w:style w:type="paragraph" w:customStyle="1" w:styleId="SS">
    <w:name w:val="__S_S"/>
    <w:basedOn w:val="HCh"/>
    <w:next w:val="Normal"/>
    <w:rsid w:val="00A26C02"/>
    <w:pPr>
      <w:ind w:left="1267" w:right="1267"/>
    </w:pPr>
  </w:style>
  <w:style w:type="paragraph" w:customStyle="1" w:styleId="SingleTxt">
    <w:name w:val="__Single Txt"/>
    <w:basedOn w:val="Normal"/>
    <w:rsid w:val="00A26C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A26C0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26C02"/>
    <w:pPr>
      <w:spacing w:line="240" w:lineRule="exact"/>
      <w:ind w:left="0" w:right="5040" w:firstLine="0"/>
      <w:outlineLvl w:val="1"/>
    </w:pPr>
    <w:rPr>
      <w:sz w:val="20"/>
    </w:rPr>
  </w:style>
  <w:style w:type="paragraph" w:styleId="BalloonText">
    <w:name w:val="Balloon Text"/>
    <w:basedOn w:val="Normal"/>
    <w:link w:val="BalloonTextChar"/>
    <w:semiHidden/>
    <w:rsid w:val="00A26C02"/>
    <w:rPr>
      <w:rFonts w:ascii="Tahoma" w:hAnsi="Tahoma" w:cs="Tahoma"/>
      <w:sz w:val="16"/>
      <w:szCs w:val="16"/>
    </w:rPr>
  </w:style>
  <w:style w:type="character" w:customStyle="1" w:styleId="BalloonTextChar">
    <w:name w:val="Balloon Text Char"/>
    <w:basedOn w:val="DefaultParagraphFont"/>
    <w:link w:val="BalloonText"/>
    <w:semiHidden/>
    <w:rsid w:val="00A26C02"/>
    <w:rPr>
      <w:rFonts w:ascii="Tahoma" w:hAnsi="Tahoma" w:cs="Tahoma"/>
      <w:spacing w:val="4"/>
      <w:w w:val="103"/>
      <w:kern w:val="14"/>
      <w:sz w:val="16"/>
      <w:szCs w:val="16"/>
      <w:lang w:eastAsia="en-US"/>
    </w:rPr>
  </w:style>
  <w:style w:type="paragraph" w:customStyle="1" w:styleId="Bullet1">
    <w:name w:val="Bullet 1"/>
    <w:basedOn w:val="Normal"/>
    <w:qFormat/>
    <w:rsid w:val="00A26C02"/>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26C02"/>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26C02"/>
    <w:rPr>
      <w:sz w:val="6"/>
    </w:rPr>
  </w:style>
  <w:style w:type="paragraph" w:customStyle="1" w:styleId="Distribution">
    <w:name w:val="Distribution"/>
    <w:next w:val="Normal"/>
    <w:rsid w:val="00A26C0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26C0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6C0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26C0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26C02"/>
  </w:style>
  <w:style w:type="character" w:customStyle="1" w:styleId="EndnoteTextChar">
    <w:name w:val="Endnote Text Char"/>
    <w:basedOn w:val="DefaultParagraphFont"/>
    <w:link w:val="EndnoteText"/>
    <w:semiHidden/>
    <w:rsid w:val="00A26C02"/>
    <w:rPr>
      <w:rFonts w:ascii="Times New Roman" w:hAnsi="Times New Roman" w:cs="Times New Roman"/>
      <w:spacing w:val="5"/>
      <w:w w:val="103"/>
      <w:kern w:val="14"/>
      <w:sz w:val="17"/>
      <w:szCs w:val="20"/>
      <w:lang w:eastAsia="en-US"/>
    </w:rPr>
  </w:style>
  <w:style w:type="paragraph" w:styleId="Footer">
    <w:name w:val="footer"/>
    <w:link w:val="FooterChar"/>
    <w:rsid w:val="00A26C0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26C02"/>
    <w:rPr>
      <w:rFonts w:ascii="Times New Roman" w:hAnsi="Times New Roman" w:cs="Times New Roman"/>
      <w:b/>
      <w:noProof/>
      <w:sz w:val="17"/>
      <w:szCs w:val="20"/>
      <w:lang w:val="en-US" w:eastAsia="en-US"/>
    </w:rPr>
  </w:style>
  <w:style w:type="character" w:styleId="FootnoteReference">
    <w:name w:val="footnote reference"/>
    <w:semiHidden/>
    <w:rsid w:val="00A26C0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26C0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26C0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26C0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26C02"/>
    <w:pPr>
      <w:tabs>
        <w:tab w:val="right" w:pos="9965"/>
      </w:tabs>
      <w:spacing w:line="210" w:lineRule="exact"/>
    </w:pPr>
    <w:rPr>
      <w:spacing w:val="5"/>
      <w:w w:val="104"/>
      <w:sz w:val="17"/>
    </w:rPr>
  </w:style>
  <w:style w:type="paragraph" w:customStyle="1" w:styleId="SmallX">
    <w:name w:val="SmallX"/>
    <w:basedOn w:val="Small"/>
    <w:next w:val="Normal"/>
    <w:rsid w:val="00A26C02"/>
    <w:pPr>
      <w:spacing w:line="180" w:lineRule="exact"/>
      <w:jc w:val="right"/>
    </w:pPr>
    <w:rPr>
      <w:spacing w:val="6"/>
      <w:w w:val="106"/>
      <w:sz w:val="14"/>
    </w:rPr>
  </w:style>
  <w:style w:type="paragraph" w:customStyle="1" w:styleId="TitleHCH">
    <w:name w:val="Title_H_CH"/>
    <w:basedOn w:val="H1"/>
    <w:next w:val="Normal"/>
    <w:qFormat/>
    <w:rsid w:val="00A26C02"/>
    <w:pPr>
      <w:spacing w:line="300" w:lineRule="exact"/>
      <w:ind w:left="0" w:right="0" w:firstLine="0"/>
    </w:pPr>
    <w:rPr>
      <w:spacing w:val="-2"/>
      <w:sz w:val="28"/>
    </w:rPr>
  </w:style>
  <w:style w:type="paragraph" w:customStyle="1" w:styleId="TitleH2">
    <w:name w:val="Title_H2"/>
    <w:basedOn w:val="Normal"/>
    <w:next w:val="Normal"/>
    <w:qFormat/>
    <w:rsid w:val="00A26C0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26C02"/>
    <w:pPr>
      <w:spacing w:line="390" w:lineRule="exact"/>
    </w:pPr>
    <w:rPr>
      <w:spacing w:val="-4"/>
      <w:w w:val="98"/>
      <w:sz w:val="40"/>
    </w:rPr>
  </w:style>
  <w:style w:type="character" w:styleId="Hyperlink">
    <w:name w:val="Hyperlink"/>
    <w:basedOn w:val="DefaultParagraphFont"/>
    <w:rsid w:val="00A26C02"/>
    <w:rPr>
      <w:color w:val="0000FF" w:themeColor="hyperlink"/>
      <w:u w:val="none"/>
    </w:rPr>
  </w:style>
  <w:style w:type="paragraph" w:styleId="PlainText">
    <w:name w:val="Plain Text"/>
    <w:basedOn w:val="Normal"/>
    <w:link w:val="PlainTextChar"/>
    <w:rsid w:val="00A26C0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26C02"/>
    <w:rPr>
      <w:rFonts w:ascii="Courier New" w:eastAsia="Times New Roman" w:hAnsi="Courier New" w:cs="Times New Roman"/>
      <w:sz w:val="20"/>
      <w:szCs w:val="20"/>
      <w:lang w:val="en-US" w:eastAsia="en-GB"/>
    </w:rPr>
  </w:style>
  <w:style w:type="paragraph" w:customStyle="1" w:styleId="ReleaseDate0">
    <w:name w:val="Release Date"/>
    <w:next w:val="Footer"/>
    <w:rsid w:val="00A26C0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26C02"/>
  </w:style>
  <w:style w:type="table" w:styleId="TableGrid">
    <w:name w:val="Table Grid"/>
    <w:basedOn w:val="TableNormal"/>
    <w:rsid w:val="00A26C0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4C31DC"/>
    <w:pPr>
      <w:spacing w:line="240" w:lineRule="auto"/>
    </w:pPr>
  </w:style>
  <w:style w:type="character" w:customStyle="1" w:styleId="CommentTextChar">
    <w:name w:val="Comment Text Char"/>
    <w:basedOn w:val="DefaultParagraphFont"/>
    <w:link w:val="CommentText"/>
    <w:uiPriority w:val="99"/>
    <w:semiHidden/>
    <w:rsid w:val="004C31DC"/>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C31DC"/>
    <w:rPr>
      <w:b/>
      <w:bCs/>
    </w:rPr>
  </w:style>
  <w:style w:type="character" w:customStyle="1" w:styleId="CommentSubjectChar">
    <w:name w:val="Comment Subject Char"/>
    <w:basedOn w:val="CommentTextChar"/>
    <w:link w:val="CommentSubject"/>
    <w:uiPriority w:val="99"/>
    <w:semiHidden/>
    <w:rsid w:val="004C31DC"/>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A186C"/>
    <w:rPr>
      <w:color w:val="0000FF"/>
      <w:u w:val="none"/>
    </w:rPr>
  </w:style>
  <w:style w:type="paragraph" w:styleId="Revision">
    <w:name w:val="Revision"/>
    <w:hidden/>
    <w:uiPriority w:val="99"/>
    <w:semiHidden/>
    <w:rsid w:val="00147B0F"/>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
    <w:name w:val="Unresolved Mention"/>
    <w:basedOn w:val="DefaultParagraphFont"/>
    <w:uiPriority w:val="99"/>
    <w:semiHidden/>
    <w:unhideWhenUsed/>
    <w:rsid w:val="0046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2334(2016)"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72/15" TargetMode="External"/><Relationship Id="rId2" Type="http://schemas.openxmlformats.org/officeDocument/2006/relationships/styles" Target="styles.xml"/><Relationship Id="rId16" Type="http://schemas.openxmlformats.org/officeDocument/2006/relationships/hyperlink" Target="https://undocs.org/A/ES10/L.22/Ad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A/ES10/L.2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2003/529" TargetMode="External"/><Relationship Id="rId2" Type="http://schemas.openxmlformats.org/officeDocument/2006/relationships/hyperlink" Target="https://undocs.org/A/RES/14/221" TargetMode="External"/><Relationship Id="rId1" Type="http://schemas.openxmlformats.org/officeDocument/2006/relationships/hyperlink" Target="https://undocs.org/A/56/10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1942</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Mėta</cp:lastModifiedBy>
  <cp:revision>2</cp:revision>
  <cp:lastPrinted>2018-01-10T19:04:00Z</cp:lastPrinted>
  <dcterms:created xsi:type="dcterms:W3CDTF">2018-02-01T12:34:00Z</dcterms:created>
  <dcterms:modified xsi:type="dcterms:W3CDTF">2018-02-01T12:34:00Z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1723178</vt:lpwstr>
  </property>
  <property fmtid="{D5CDD505-2E9C-101B-9397-08002B2CF9AE}" pid="3" name="ODSRefJobNo">
    <vt:lpwstr>1746200E</vt:lpwstr>
  </property>
  <property fmtid="{D5CDD505-2E9C-101B-9397-08002B2CF9AE}" pid="4" name="Symbol1">
    <vt:lpwstr>A/RES/ES-10/19</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221217</vt:lpwstr>
  </property>
  <property fmtid="{D5CDD505-2E9C-101B-9397-08002B2CF9AE}" pid="12" name="Session">
    <vt:lpwstr>Tenth emergency special session_x000d_</vt:lpwstr>
  </property>
  <property fmtid="{D5CDD505-2E9C-101B-9397-08002B2CF9AE}" pid="13" name="Agenda">
    <vt:lpwstr>Agenda item 5_x000d_</vt:lpwstr>
  </property>
  <property fmtid="{D5CDD505-2E9C-101B-9397-08002B2CF9AE}" pid="14" name="Title1">
    <vt:lpwstr>		Resolution adopted by the General Assembly on 21 December 2017_x000d_</vt:lpwstr>
  </property>
  <property fmtid="{D5CDD505-2E9C-101B-9397-08002B2CF9AE}" pid="15" name="Title2">
    <vt:lpwstr>	ES_x001e_10/19.	Status of Jerusalem_x000d_</vt:lpwstr>
  </property>
  <property fmtid="{D5CDD505-2E9C-101B-9397-08002B2CF9AE}" pid="16" name="Comment">
    <vt:lpwstr/>
  </property>
  <property fmtid="{D5CDD505-2E9C-101B-9397-08002B2CF9AE}" pid="17" name="DraftPages">
    <vt:lpwstr>2</vt:lpwstr>
  </property>
  <property fmtid="{D5CDD505-2E9C-101B-9397-08002B2CF9AE}" pid="18" name="Operator">
    <vt:lpwstr>ac (f)</vt:lpwstr>
  </property>
</Properties>
</file>